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A3" w:rsidRPr="00230C9F" w:rsidRDefault="00EE40A3" w:rsidP="00EE40A3">
      <w:pPr>
        <w:pStyle w:val="Web"/>
        <w:rPr>
          <w:rFonts w:ascii="標楷體" w:eastAsia="標楷體" w:hAnsi="標楷體"/>
          <w:color w:val="333333"/>
          <w:sz w:val="28"/>
          <w:szCs w:val="28"/>
        </w:rPr>
      </w:pPr>
      <w:r w:rsidRPr="00230C9F">
        <w:rPr>
          <w:rStyle w:val="a8"/>
          <w:rFonts w:ascii="標楷體" w:eastAsia="標楷體" w:hAnsi="標楷體"/>
          <w:color w:val="333333"/>
          <w:sz w:val="28"/>
          <w:szCs w:val="28"/>
        </w:rPr>
        <w:t>得向任</w:t>
      </w:r>
      <w:proofErr w:type="gramStart"/>
      <w:r w:rsidRPr="00230C9F">
        <w:rPr>
          <w:rStyle w:val="a8"/>
          <w:rFonts w:ascii="標楷體" w:eastAsia="標楷體" w:hAnsi="標楷體"/>
          <w:color w:val="333333"/>
          <w:sz w:val="28"/>
          <w:szCs w:val="28"/>
        </w:rPr>
        <w:t>一</w:t>
      </w:r>
      <w:proofErr w:type="gramEnd"/>
      <w:r w:rsidRPr="00230C9F">
        <w:rPr>
          <w:rStyle w:val="a8"/>
          <w:rFonts w:ascii="標楷體" w:eastAsia="標楷體" w:hAnsi="標楷體"/>
          <w:color w:val="333333"/>
          <w:sz w:val="28"/>
          <w:szCs w:val="28"/>
        </w:rPr>
        <w:t>戶政事務所申辦項目</w:t>
      </w:r>
    </w:p>
    <w:p w:rsidR="00EE40A3" w:rsidRPr="00230C9F" w:rsidRDefault="00EE40A3" w:rsidP="00EE40A3">
      <w:pPr>
        <w:pStyle w:val="Web"/>
        <w:rPr>
          <w:rFonts w:ascii="標楷體" w:eastAsia="標楷體" w:hAnsi="標楷體"/>
          <w:color w:val="333333"/>
          <w:sz w:val="28"/>
          <w:szCs w:val="28"/>
        </w:rPr>
      </w:pPr>
      <w:r w:rsidRPr="00230C9F">
        <w:rPr>
          <w:rFonts w:ascii="標楷體" w:eastAsia="標楷體" w:hAnsi="標楷體"/>
          <w:color w:val="333333"/>
          <w:sz w:val="28"/>
          <w:szCs w:val="28"/>
        </w:rPr>
        <w:t>◆出生地登記(93.2.1起)、監護登記(96.2.1起)、廢止監護登記(97.6.30起)、未成年子女權利義務行使負擔登記(97.6.30起)、廢止未成年子女權利義務行使負擔登記(97.6.30起)、撤銷未成年子女權利義務行使負擔登記(100.3.28起)、認領登記(93.2.1起)、撤銷認領登記(100.3.28起)、收養登記(93.2.1起)、終止收養登記(96. 2.1起)、廢止輔助登記(101.5.1起)</w:t>
      </w:r>
      <w:r w:rsidRPr="00230C9F">
        <w:rPr>
          <w:rFonts w:ascii="標楷體" w:eastAsia="標楷體" w:hAnsi="標楷體"/>
          <w:color w:val="333333"/>
          <w:sz w:val="28"/>
          <w:szCs w:val="28"/>
        </w:rPr>
        <w:br/>
      </w:r>
      <w:bookmarkStart w:id="0" w:name="_GoBack"/>
      <w:bookmarkEnd w:id="0"/>
      <w:r w:rsidRPr="00230C9F">
        <w:rPr>
          <w:rFonts w:ascii="標楷體" w:eastAsia="標楷體" w:hAnsi="標楷體"/>
          <w:color w:val="333333"/>
          <w:sz w:val="28"/>
          <w:szCs w:val="28"/>
        </w:rPr>
        <w:br/>
        <w:t>◆死亡(死亡宣告)登記、出生別變更登記、單獨戶長變更登記、因辦理戶籍登記所衍生之戶長變更登記，該戶籍登記得異地辦理者，得同時辦理戶長變更登記。、國民身分證統一編號配賦錯誤(重複)更正登記及因性別變更衍生之國民身分證統一編號變更登記。(104.7.1起)</w:t>
      </w:r>
      <w:r w:rsidRPr="00230C9F">
        <w:rPr>
          <w:rFonts w:ascii="標楷體" w:eastAsia="標楷體" w:hAnsi="標楷體"/>
          <w:color w:val="333333"/>
          <w:sz w:val="28"/>
          <w:szCs w:val="28"/>
        </w:rPr>
        <w:br/>
      </w:r>
      <w:r w:rsidRPr="00230C9F">
        <w:rPr>
          <w:rFonts w:ascii="標楷體" w:eastAsia="標楷體" w:hAnsi="標楷體"/>
          <w:color w:val="333333"/>
          <w:sz w:val="28"/>
          <w:szCs w:val="28"/>
        </w:rPr>
        <w:br/>
        <w:t>◆戶籍登記事項錯誤或脫漏，係因戶政所作業錯誤者，由現戶籍地戶政所查明更正，亦可由民眾向任一戶政所提出申請，再由受理地戶政所傳真現戶籍地戶政所查明更正(99.9.8起)(</w:t>
      </w:r>
      <w:proofErr w:type="gramStart"/>
      <w:r w:rsidRPr="00230C9F">
        <w:rPr>
          <w:rFonts w:ascii="標楷體" w:eastAsia="標楷體" w:hAnsi="標楷體"/>
          <w:color w:val="333333"/>
          <w:sz w:val="28"/>
          <w:szCs w:val="28"/>
        </w:rPr>
        <w:t>註︰</w:t>
      </w:r>
      <w:proofErr w:type="gramEnd"/>
      <w:r w:rsidRPr="00230C9F">
        <w:rPr>
          <w:rFonts w:ascii="標楷體" w:eastAsia="標楷體" w:hAnsi="標楷體"/>
          <w:color w:val="333333"/>
          <w:sz w:val="28"/>
          <w:szCs w:val="28"/>
        </w:rPr>
        <w:t>限人民遷徙致戶政</w:t>
      </w:r>
      <w:proofErr w:type="gramStart"/>
      <w:r w:rsidRPr="00230C9F">
        <w:rPr>
          <w:rFonts w:ascii="標楷體" w:eastAsia="標楷體" w:hAnsi="標楷體"/>
          <w:color w:val="333333"/>
          <w:sz w:val="28"/>
          <w:szCs w:val="28"/>
        </w:rPr>
        <w:t>機關過錄錯誤</w:t>
      </w:r>
      <w:proofErr w:type="gramEnd"/>
      <w:r w:rsidRPr="00230C9F">
        <w:rPr>
          <w:rFonts w:ascii="標楷體" w:eastAsia="標楷體" w:hAnsi="標楷體"/>
          <w:color w:val="333333"/>
          <w:sz w:val="28"/>
          <w:szCs w:val="28"/>
        </w:rPr>
        <w:t>之</w:t>
      </w:r>
      <w:proofErr w:type="gramStart"/>
      <w:r w:rsidRPr="00230C9F">
        <w:rPr>
          <w:rFonts w:ascii="標楷體" w:eastAsia="標楷體" w:hAnsi="標楷體"/>
          <w:color w:val="333333"/>
          <w:sz w:val="28"/>
          <w:szCs w:val="28"/>
        </w:rPr>
        <w:t>單純誤</w:t>
      </w:r>
      <w:proofErr w:type="gramEnd"/>
      <w:r w:rsidRPr="00230C9F">
        <w:rPr>
          <w:rFonts w:ascii="標楷體" w:eastAsia="標楷體" w:hAnsi="標楷體"/>
          <w:color w:val="333333"/>
          <w:sz w:val="28"/>
          <w:szCs w:val="28"/>
        </w:rPr>
        <w:t>失適用，如涉及民眾財產及繼承人身分等重大權益法律關係，案件牽連複雜且情節多屬特殊者則不適用。</w:t>
      </w:r>
      <w:proofErr w:type="gramStart"/>
      <w:r w:rsidRPr="00230C9F">
        <w:rPr>
          <w:rFonts w:ascii="標楷體" w:eastAsia="標楷體" w:hAnsi="標楷體"/>
          <w:color w:val="333333"/>
          <w:sz w:val="28"/>
          <w:szCs w:val="28"/>
        </w:rPr>
        <w:t>)</w:t>
      </w:r>
      <w:proofErr w:type="gramEnd"/>
      <w:r w:rsidRPr="00230C9F">
        <w:rPr>
          <w:rFonts w:ascii="標楷體" w:eastAsia="標楷體" w:hAnsi="標楷體"/>
          <w:color w:val="333333"/>
          <w:sz w:val="28"/>
          <w:szCs w:val="28"/>
        </w:rPr>
        <w:br/>
      </w:r>
      <w:r w:rsidRPr="00230C9F">
        <w:rPr>
          <w:rFonts w:ascii="標楷體" w:eastAsia="標楷體" w:hAnsi="標楷體"/>
          <w:color w:val="333333"/>
          <w:sz w:val="28"/>
          <w:szCs w:val="28"/>
        </w:rPr>
        <w:br/>
      </w:r>
      <w:r w:rsidRPr="00230C9F">
        <w:rPr>
          <w:rFonts w:ascii="標楷體" w:eastAsia="標楷體" w:hAnsi="標楷體"/>
          <w:color w:val="333333"/>
          <w:sz w:val="28"/>
          <w:szCs w:val="28"/>
        </w:rPr>
        <w:lastRenderedPageBreak/>
        <w:t>◆戶籍地已辦妥出生別變更或更正登記者之關係人，須隨同辦理出生別變更或更正登記(103.3.4起)</w:t>
      </w:r>
      <w:r w:rsidRPr="00230C9F">
        <w:rPr>
          <w:rFonts w:ascii="標楷體" w:eastAsia="標楷體" w:hAnsi="標楷體"/>
          <w:color w:val="333333"/>
          <w:sz w:val="28"/>
          <w:szCs w:val="28"/>
        </w:rPr>
        <w:br/>
      </w:r>
      <w:r w:rsidRPr="00230C9F">
        <w:rPr>
          <w:rFonts w:ascii="標楷體" w:eastAsia="標楷體" w:hAnsi="標楷體"/>
          <w:color w:val="333333"/>
          <w:sz w:val="28"/>
          <w:szCs w:val="28"/>
        </w:rPr>
        <w:br/>
        <w:t>◆受理地戶政事務所受理民眾申請戶籍登記案件，得本於職權於戶籍數位化系統辦理浮籤註記(103.8.8起)，但須於日據時期戶口調查簿浮籤註記光復後改用姓名記事者，原則由當事人現戶籍地戶政事務所辦理；當事人如已死亡，由利害關係人申請者，由死亡時戶籍地戶政事務所辦理。</w:t>
      </w:r>
      <w:r w:rsidRPr="00230C9F">
        <w:rPr>
          <w:rFonts w:ascii="標楷體" w:eastAsia="標楷體" w:hAnsi="標楷體"/>
          <w:color w:val="333333"/>
          <w:sz w:val="28"/>
          <w:szCs w:val="28"/>
        </w:rPr>
        <w:br/>
      </w:r>
      <w:r w:rsidRPr="00230C9F">
        <w:rPr>
          <w:rFonts w:ascii="標楷體" w:eastAsia="標楷體" w:hAnsi="標楷體"/>
          <w:color w:val="333333"/>
          <w:sz w:val="28"/>
          <w:szCs w:val="28"/>
        </w:rPr>
        <w:br/>
        <w:t>◆雙方或</w:t>
      </w:r>
      <w:proofErr w:type="gramStart"/>
      <w:r w:rsidRPr="00230C9F">
        <w:rPr>
          <w:rFonts w:ascii="標楷體" w:eastAsia="標楷體" w:hAnsi="標楷體"/>
          <w:color w:val="333333"/>
          <w:sz w:val="28"/>
          <w:szCs w:val="28"/>
        </w:rPr>
        <w:t>一</w:t>
      </w:r>
      <w:proofErr w:type="gramEnd"/>
      <w:r w:rsidRPr="00230C9F">
        <w:rPr>
          <w:rFonts w:ascii="標楷體" w:eastAsia="標楷體" w:hAnsi="標楷體"/>
          <w:color w:val="333333"/>
          <w:sz w:val="28"/>
          <w:szCs w:val="28"/>
        </w:rPr>
        <w:t>方在國內現有或曾有戶籍者，在國內結婚或離婚。(102.11.11起)</w:t>
      </w:r>
      <w:r w:rsidRPr="00230C9F">
        <w:rPr>
          <w:rFonts w:ascii="標楷體" w:eastAsia="標楷體" w:hAnsi="標楷體"/>
          <w:color w:val="333333"/>
          <w:sz w:val="28"/>
          <w:szCs w:val="28"/>
        </w:rPr>
        <w:br/>
      </w:r>
      <w:r w:rsidRPr="00230C9F">
        <w:rPr>
          <w:rFonts w:ascii="標楷體" w:eastAsia="標楷體" w:hAnsi="標楷體"/>
          <w:color w:val="333333"/>
          <w:sz w:val="28"/>
          <w:szCs w:val="28"/>
        </w:rPr>
        <w:br/>
        <w:t>◆雙方或</w:t>
      </w:r>
      <w:proofErr w:type="gramStart"/>
      <w:r w:rsidRPr="00230C9F">
        <w:rPr>
          <w:rFonts w:ascii="標楷體" w:eastAsia="標楷體" w:hAnsi="標楷體"/>
          <w:color w:val="333333"/>
          <w:sz w:val="28"/>
          <w:szCs w:val="28"/>
        </w:rPr>
        <w:t>一</w:t>
      </w:r>
      <w:proofErr w:type="gramEnd"/>
      <w:r w:rsidRPr="00230C9F">
        <w:rPr>
          <w:rFonts w:ascii="標楷體" w:eastAsia="標楷體" w:hAnsi="標楷體"/>
          <w:color w:val="333333"/>
          <w:sz w:val="28"/>
          <w:szCs w:val="28"/>
        </w:rPr>
        <w:t>方在國內現有</w:t>
      </w:r>
      <w:proofErr w:type="gramStart"/>
      <w:r w:rsidRPr="00230C9F">
        <w:rPr>
          <w:rFonts w:ascii="標楷體" w:eastAsia="標楷體" w:hAnsi="標楷體"/>
          <w:color w:val="333333"/>
          <w:sz w:val="28"/>
          <w:szCs w:val="28"/>
        </w:rPr>
        <w:t>或曾設戶籍</w:t>
      </w:r>
      <w:proofErr w:type="gramEnd"/>
      <w:r w:rsidRPr="00230C9F">
        <w:rPr>
          <w:rFonts w:ascii="標楷體" w:eastAsia="標楷體" w:hAnsi="標楷體"/>
          <w:color w:val="333333"/>
          <w:sz w:val="28"/>
          <w:szCs w:val="28"/>
        </w:rPr>
        <w:t>者，在國外結婚或離婚(經駐外館處函轉者除外)。(103.2.13起)</w:t>
      </w:r>
      <w:r w:rsidRPr="00230C9F">
        <w:rPr>
          <w:rFonts w:ascii="標楷體" w:eastAsia="標楷體" w:hAnsi="標楷體"/>
          <w:color w:val="333333"/>
          <w:sz w:val="28"/>
          <w:szCs w:val="28"/>
        </w:rPr>
        <w:br/>
      </w:r>
      <w:r w:rsidRPr="00230C9F">
        <w:rPr>
          <w:rFonts w:ascii="標楷體" w:eastAsia="標楷體" w:hAnsi="標楷體"/>
          <w:color w:val="333333"/>
          <w:sz w:val="28"/>
          <w:szCs w:val="28"/>
        </w:rPr>
        <w:br/>
        <w:t>◆雙方在國內未曾設戶籍，於國外辦妥結婚或離婚，本人親自</w:t>
      </w:r>
      <w:proofErr w:type="gramStart"/>
      <w:r w:rsidRPr="00230C9F">
        <w:rPr>
          <w:rFonts w:ascii="標楷體" w:eastAsia="標楷體" w:hAnsi="標楷體"/>
          <w:color w:val="333333"/>
          <w:sz w:val="28"/>
          <w:szCs w:val="28"/>
        </w:rPr>
        <w:t>持憑駐外</w:t>
      </w:r>
      <w:proofErr w:type="gramEnd"/>
      <w:r w:rsidRPr="00230C9F">
        <w:rPr>
          <w:rFonts w:ascii="標楷體" w:eastAsia="標楷體" w:hAnsi="標楷體"/>
          <w:color w:val="333333"/>
          <w:sz w:val="28"/>
          <w:szCs w:val="28"/>
        </w:rPr>
        <w:t>館處或行政院於香港、澳門等機關驗證之結婚、離婚證明文件，申請結婚、離婚登記(101.3.15起)</w:t>
      </w:r>
    </w:p>
    <w:p w:rsidR="00EE40A3" w:rsidRPr="00230C9F" w:rsidRDefault="00EE40A3" w:rsidP="00EE40A3">
      <w:pPr>
        <w:pStyle w:val="Web"/>
        <w:rPr>
          <w:rFonts w:ascii="標楷體" w:eastAsia="標楷體" w:hAnsi="標楷體"/>
          <w:color w:val="333333"/>
          <w:sz w:val="28"/>
          <w:szCs w:val="28"/>
        </w:rPr>
      </w:pPr>
      <w:r w:rsidRPr="00230C9F">
        <w:rPr>
          <w:rFonts w:ascii="標楷體" w:eastAsia="標楷體" w:hAnsi="標楷體"/>
          <w:color w:val="333333"/>
          <w:sz w:val="28"/>
          <w:szCs w:val="28"/>
        </w:rPr>
        <w:lastRenderedPageBreak/>
        <w:t>◆法院判決確定事件(如下列)</w:t>
      </w:r>
      <w:r w:rsidRPr="00230C9F">
        <w:rPr>
          <w:rFonts w:ascii="標楷體" w:eastAsia="標楷體" w:hAnsi="標楷體"/>
          <w:color w:val="333333"/>
          <w:sz w:val="28"/>
          <w:szCs w:val="28"/>
        </w:rPr>
        <w:br/>
        <w:t>   ★姓氏變更宣告、離婚、撤銷離婚、撤銷結婚、死亡宣告、撤銷死亡宣告 (98.7.31起)</w:t>
      </w:r>
      <w:r w:rsidRPr="00230C9F">
        <w:rPr>
          <w:rFonts w:ascii="標楷體" w:eastAsia="標楷體" w:hAnsi="標楷體"/>
          <w:color w:val="333333"/>
          <w:sz w:val="28"/>
          <w:szCs w:val="28"/>
        </w:rPr>
        <w:br/>
        <w:t>   ★輔助宣告及撤銷輔助宣告(98.11.23起)</w:t>
      </w:r>
      <w:r w:rsidRPr="00230C9F">
        <w:rPr>
          <w:rFonts w:ascii="標楷體" w:eastAsia="標楷體" w:hAnsi="標楷體"/>
          <w:color w:val="333333"/>
          <w:sz w:val="28"/>
          <w:szCs w:val="28"/>
        </w:rPr>
        <w:br/>
        <w:t>   ★法院裁判確定或調(和)解成立同時辦理結婚及離婚登記。(100.7.1起)</w:t>
      </w:r>
      <w:r w:rsidRPr="00230C9F">
        <w:rPr>
          <w:rFonts w:ascii="標楷體" w:eastAsia="標楷體" w:hAnsi="標楷體"/>
          <w:color w:val="333333"/>
          <w:sz w:val="28"/>
          <w:szCs w:val="28"/>
        </w:rPr>
        <w:br/>
        <w:t>   ★法院調(和)解離婚、撤銷監護登記(101.5.1起)</w:t>
      </w:r>
      <w:r w:rsidRPr="00230C9F">
        <w:rPr>
          <w:rFonts w:ascii="標楷體" w:eastAsia="標楷體" w:hAnsi="標楷體"/>
          <w:color w:val="333333"/>
          <w:sz w:val="28"/>
          <w:szCs w:val="28"/>
        </w:rPr>
        <w:br/>
        <w:t>   ★收養無效、撤銷收養、終止收養無效及撤銷終止收養(101.12.1起)</w:t>
      </w:r>
      <w:r w:rsidRPr="00230C9F">
        <w:rPr>
          <w:rFonts w:ascii="標楷體" w:eastAsia="標楷體" w:hAnsi="標楷體"/>
          <w:color w:val="333333"/>
          <w:sz w:val="28"/>
          <w:szCs w:val="28"/>
        </w:rPr>
        <w:br/>
        <w:t>   ★收養無效、撤銷收養、終止收養無效及撤銷終止收養，得同時辦理須改姓者之姓氏變更登記(102.1.25起)</w:t>
      </w:r>
      <w:r w:rsidRPr="00230C9F">
        <w:rPr>
          <w:rFonts w:ascii="標楷體" w:eastAsia="標楷體" w:hAnsi="標楷體"/>
          <w:color w:val="333333"/>
          <w:sz w:val="28"/>
          <w:szCs w:val="28"/>
        </w:rPr>
        <w:br/>
        <w:t>   ★法院裁判確定或調(和)解成立之離婚登記且同時撤銷冠姓登記(101.2.15起)</w:t>
      </w:r>
      <w:r w:rsidRPr="00230C9F">
        <w:rPr>
          <w:rFonts w:ascii="標楷體" w:eastAsia="標楷體" w:hAnsi="標楷體"/>
          <w:color w:val="333333"/>
          <w:sz w:val="28"/>
          <w:szCs w:val="28"/>
        </w:rPr>
        <w:br/>
        <w:t>   ★婚生否認之訴經法院裁判確定須辦理親子關係更正、姓名更正及出生別更正(103.2.5起)</w:t>
      </w:r>
      <w:r w:rsidRPr="00230C9F">
        <w:rPr>
          <w:rFonts w:ascii="標楷體" w:eastAsia="標楷體" w:hAnsi="標楷體"/>
          <w:color w:val="333333"/>
          <w:sz w:val="28"/>
          <w:szCs w:val="28"/>
        </w:rPr>
        <w:br/>
        <w:t>   ★確認親子關係存在、不存在之訴經法院判決確定須辦理非婚生子女親子關係更正父母姓名、姓名更正及出生別更正。(105.8.24起)</w:t>
      </w:r>
      <w:r w:rsidRPr="00230C9F">
        <w:rPr>
          <w:rFonts w:ascii="標楷體" w:eastAsia="標楷體" w:hAnsi="標楷體"/>
          <w:color w:val="333333"/>
          <w:sz w:val="28"/>
          <w:szCs w:val="28"/>
        </w:rPr>
        <w:br/>
      </w:r>
      <w:r w:rsidRPr="00230C9F">
        <w:rPr>
          <w:rFonts w:ascii="標楷體" w:eastAsia="標楷體" w:hAnsi="標楷體"/>
          <w:color w:val="333333"/>
          <w:sz w:val="28"/>
          <w:szCs w:val="28"/>
        </w:rPr>
        <w:br/>
      </w:r>
      <w:r w:rsidRPr="00230C9F">
        <w:rPr>
          <w:rFonts w:ascii="標楷體" w:eastAsia="標楷體" w:hAnsi="標楷體"/>
          <w:color w:val="333333"/>
          <w:sz w:val="28"/>
          <w:szCs w:val="28"/>
        </w:rPr>
        <w:br/>
      </w:r>
      <w:r w:rsidRPr="00230C9F">
        <w:rPr>
          <w:rFonts w:ascii="標楷體" w:eastAsia="標楷體" w:hAnsi="標楷體"/>
          <w:color w:val="333333"/>
          <w:sz w:val="28"/>
          <w:szCs w:val="28"/>
        </w:rPr>
        <w:lastRenderedPageBreak/>
        <w:t>◆姓名變更或更正(如下列)</w:t>
      </w:r>
      <w:r w:rsidRPr="00230C9F">
        <w:rPr>
          <w:rFonts w:ascii="標楷體" w:eastAsia="標楷體" w:hAnsi="標楷體"/>
          <w:color w:val="333333"/>
          <w:sz w:val="28"/>
          <w:szCs w:val="28"/>
        </w:rPr>
        <w:br/>
        <w:t>   ★因認領、收養、終止收養須改姓與隨同改姓者(96.2.1起)</w:t>
      </w:r>
      <w:r w:rsidRPr="00230C9F">
        <w:rPr>
          <w:rFonts w:ascii="標楷體" w:eastAsia="標楷體" w:hAnsi="標楷體"/>
          <w:color w:val="333333"/>
          <w:sz w:val="28"/>
          <w:szCs w:val="28"/>
        </w:rPr>
        <w:br/>
        <w:t>   ★戶籍地已辦妥姓名變更或更正登記者之關係人，須隨同辦理配偶姓名、(養）父母姓名變更或更正者(96.2.1起)</w:t>
      </w:r>
      <w:r w:rsidRPr="00230C9F">
        <w:rPr>
          <w:rFonts w:ascii="標楷體" w:eastAsia="標楷體" w:hAnsi="標楷體"/>
          <w:color w:val="333333"/>
          <w:sz w:val="28"/>
          <w:szCs w:val="28"/>
        </w:rPr>
        <w:br/>
        <w:t>   ★戶籍地已辦妥姓氏變更或更正登記者之關係人，須隨同辦理變更姓氏者  (99.11.5起)</w:t>
      </w:r>
      <w:r w:rsidRPr="00230C9F">
        <w:rPr>
          <w:rFonts w:ascii="標楷體" w:eastAsia="標楷體" w:hAnsi="標楷體"/>
          <w:color w:val="333333"/>
          <w:sz w:val="28"/>
          <w:szCs w:val="28"/>
        </w:rPr>
        <w:br/>
        <w:t>   ★外國人、無國籍人於歸化我國國籍取用中文姓名後，得申請並列原有外文姓名之羅馬拼音登記(100.3.28起)</w:t>
      </w:r>
      <w:r w:rsidRPr="00230C9F">
        <w:rPr>
          <w:rFonts w:ascii="標楷體" w:eastAsia="標楷體" w:hAnsi="標楷體"/>
          <w:color w:val="333333"/>
          <w:sz w:val="28"/>
          <w:szCs w:val="28"/>
        </w:rPr>
        <w:br/>
        <w:t>   ★國人戶籍資料所載之外籍配偶資料變更、更正或補填(100.7.1起)</w:t>
      </w:r>
      <w:r w:rsidRPr="00230C9F">
        <w:rPr>
          <w:rFonts w:ascii="標楷體" w:eastAsia="標楷體" w:hAnsi="標楷體"/>
          <w:color w:val="333333"/>
          <w:sz w:val="28"/>
          <w:szCs w:val="28"/>
        </w:rPr>
        <w:br/>
        <w:t>   ★國人戶籍資料所載之外籍養子女英文姓名及出生年月日補填(105.3.3起)</w:t>
      </w:r>
      <w:r w:rsidRPr="00230C9F">
        <w:rPr>
          <w:rFonts w:ascii="標楷體" w:eastAsia="標楷體" w:hAnsi="標楷體"/>
          <w:color w:val="333333"/>
          <w:sz w:val="28"/>
          <w:szCs w:val="28"/>
        </w:rPr>
        <w:br/>
        <w:t>   ★生父母結婚而準正取得婚生子女身分，辦理更正父姓名登記、姓名變更登記及出生別變更登記(103.2.5起)</w:t>
      </w:r>
      <w:r w:rsidRPr="00230C9F">
        <w:rPr>
          <w:rFonts w:ascii="標楷體" w:eastAsia="標楷體" w:hAnsi="標楷體"/>
          <w:color w:val="333333"/>
          <w:sz w:val="28"/>
          <w:szCs w:val="28"/>
        </w:rPr>
        <w:br/>
        <w:t>   ★因辦理結婚或離婚登記，同時申請冠姓或回復本姓者。</w:t>
      </w:r>
      <w:r w:rsidRPr="00230C9F">
        <w:rPr>
          <w:rFonts w:ascii="標楷體" w:eastAsia="標楷體" w:hAnsi="標楷體"/>
          <w:color w:val="333333"/>
          <w:sz w:val="28"/>
          <w:szCs w:val="28"/>
        </w:rPr>
        <w:br/>
        <w:t>   ★喪偶</w:t>
      </w:r>
      <w:proofErr w:type="gramStart"/>
      <w:r w:rsidRPr="00230C9F">
        <w:rPr>
          <w:rFonts w:ascii="標楷體" w:eastAsia="標楷體" w:hAnsi="標楷體"/>
          <w:color w:val="333333"/>
          <w:sz w:val="28"/>
          <w:szCs w:val="28"/>
        </w:rPr>
        <w:t>原冠姓之</w:t>
      </w:r>
      <w:proofErr w:type="gramEnd"/>
      <w:r w:rsidRPr="00230C9F">
        <w:rPr>
          <w:rFonts w:ascii="標楷體" w:eastAsia="標楷體" w:hAnsi="標楷體"/>
          <w:color w:val="333333"/>
          <w:sz w:val="28"/>
          <w:szCs w:val="28"/>
        </w:rPr>
        <w:t>一方，嗣後辦理結婚登記且同時申請回復</w:t>
      </w:r>
      <w:proofErr w:type="gramStart"/>
      <w:r w:rsidRPr="00230C9F">
        <w:rPr>
          <w:rFonts w:ascii="標楷體" w:eastAsia="標楷體" w:hAnsi="標楷體"/>
          <w:color w:val="333333"/>
          <w:sz w:val="28"/>
          <w:szCs w:val="28"/>
        </w:rPr>
        <w:t>本姓者</w:t>
      </w:r>
      <w:proofErr w:type="gramEnd"/>
      <w:r w:rsidRPr="00230C9F">
        <w:rPr>
          <w:rFonts w:ascii="標楷體" w:eastAsia="標楷體" w:hAnsi="標楷體"/>
          <w:color w:val="333333"/>
          <w:sz w:val="28"/>
          <w:szCs w:val="28"/>
        </w:rPr>
        <w:t>。(104.3.27起)</w:t>
      </w:r>
      <w:r w:rsidRPr="00230C9F">
        <w:rPr>
          <w:rFonts w:ascii="標楷體" w:eastAsia="標楷體" w:hAnsi="標楷體"/>
          <w:color w:val="333333"/>
          <w:sz w:val="28"/>
          <w:szCs w:val="28"/>
        </w:rPr>
        <w:br/>
        <w:t>   ★終止收養回復其本姓後，同時辦理變更為父姓或母姓。(104.5.18起) </w:t>
      </w:r>
      <w:r w:rsidRPr="00230C9F">
        <w:rPr>
          <w:rFonts w:ascii="標楷體" w:eastAsia="標楷體" w:hAnsi="標楷體"/>
          <w:color w:val="333333"/>
          <w:sz w:val="28"/>
          <w:szCs w:val="28"/>
        </w:rPr>
        <w:br/>
      </w:r>
      <w:r w:rsidRPr="00230C9F">
        <w:rPr>
          <w:rFonts w:ascii="標楷體" w:eastAsia="標楷體" w:hAnsi="標楷體"/>
          <w:color w:val="333333"/>
          <w:sz w:val="28"/>
          <w:szCs w:val="28"/>
        </w:rPr>
        <w:lastRenderedPageBreak/>
        <w:t>   ★姓名變更(104.7.1起)</w:t>
      </w:r>
      <w:r w:rsidRPr="00230C9F">
        <w:rPr>
          <w:rFonts w:ascii="標楷體" w:eastAsia="標楷體" w:hAnsi="標楷體"/>
          <w:color w:val="333333"/>
          <w:sz w:val="28"/>
          <w:szCs w:val="28"/>
        </w:rPr>
        <w:br/>
        <w:t xml:space="preserve">      </w:t>
      </w:r>
      <w:r w:rsidRPr="00230C9F">
        <w:rPr>
          <w:rFonts w:ascii="標楷體" w:eastAsia="標楷體" w:hAnsi="標楷體"/>
          <w:color w:val="333333"/>
          <w:sz w:val="28"/>
          <w:szCs w:val="28"/>
        </w:rPr>
        <w:br/>
      </w:r>
      <w:r w:rsidRPr="00230C9F">
        <w:rPr>
          <w:rFonts w:ascii="標楷體" w:eastAsia="標楷體" w:hAnsi="標楷體"/>
          <w:color w:val="333333"/>
          <w:sz w:val="28"/>
          <w:szCs w:val="28"/>
        </w:rPr>
        <w:br/>
        <w:t>◆原住民相關(如下列)</w:t>
      </w:r>
      <w:r w:rsidRPr="00230C9F">
        <w:rPr>
          <w:rFonts w:ascii="標楷體" w:eastAsia="標楷體" w:hAnsi="標楷體"/>
          <w:color w:val="333333"/>
          <w:sz w:val="28"/>
          <w:szCs w:val="28"/>
        </w:rPr>
        <w:br/>
        <w:t>   ★原住民回復傳統姓名及回復漢人姓名登記(96.4.1起)</w:t>
      </w:r>
      <w:r w:rsidRPr="00230C9F">
        <w:rPr>
          <w:rFonts w:ascii="標楷體" w:eastAsia="標楷體" w:hAnsi="標楷體"/>
          <w:color w:val="333333"/>
          <w:sz w:val="28"/>
          <w:szCs w:val="28"/>
        </w:rPr>
        <w:br/>
        <w:t>   ★原住民申請傳統姓名或漢人姓名並列傳統姓名之羅馬拼音登記(96.6.1起)</w:t>
      </w:r>
      <w:r w:rsidRPr="00230C9F">
        <w:rPr>
          <w:rFonts w:ascii="標楷體" w:eastAsia="標楷體" w:hAnsi="標楷體"/>
          <w:color w:val="333333"/>
          <w:sz w:val="28"/>
          <w:szCs w:val="28"/>
        </w:rPr>
        <w:br/>
        <w:t>   ★原住民民族別註記及變更(100.12.30起)</w:t>
      </w:r>
      <w:r w:rsidRPr="00230C9F">
        <w:rPr>
          <w:rFonts w:ascii="標楷體" w:eastAsia="標楷體" w:hAnsi="標楷體"/>
          <w:color w:val="333333"/>
          <w:sz w:val="28"/>
          <w:szCs w:val="28"/>
        </w:rPr>
        <w:br/>
        <w:t>   ★因辦理戶籍登記事項致原住民身分之得喪變更，得於該申辦戶籍登記之戶政事務所同時辦理原住民身分登記(102.9.30起)</w:t>
      </w:r>
      <w:r w:rsidRPr="00230C9F">
        <w:rPr>
          <w:rFonts w:ascii="標楷體" w:eastAsia="標楷體" w:hAnsi="標楷體"/>
          <w:color w:val="333333"/>
          <w:sz w:val="28"/>
          <w:szCs w:val="28"/>
        </w:rPr>
        <w:br/>
      </w:r>
      <w:r w:rsidRPr="00230C9F">
        <w:rPr>
          <w:rFonts w:ascii="標楷體" w:eastAsia="標楷體" w:hAnsi="標楷體"/>
          <w:color w:val="333333"/>
          <w:sz w:val="28"/>
          <w:szCs w:val="28"/>
        </w:rPr>
        <w:br/>
        <w:t>◆戶籍文件核發(如下列)</w:t>
      </w:r>
      <w:r w:rsidRPr="00230C9F">
        <w:rPr>
          <w:rFonts w:ascii="標楷體" w:eastAsia="標楷體" w:hAnsi="標楷體"/>
          <w:color w:val="333333"/>
          <w:sz w:val="28"/>
          <w:szCs w:val="28"/>
        </w:rPr>
        <w:br/>
        <w:t>   ★換發新式身分證後可至任一戶政事務所辦理換證，但申請戶籍登記致國民身</w:t>
      </w:r>
      <w:r w:rsidRPr="00230C9F">
        <w:rPr>
          <w:rFonts w:ascii="標楷體" w:eastAsia="標楷體" w:hAnsi="標楷體"/>
          <w:color w:val="333333"/>
          <w:sz w:val="28"/>
          <w:szCs w:val="28"/>
        </w:rPr>
        <w:br/>
        <w:t>      分證記載事項變更者，應向各該申請登記之戶政事務所申請。(96.2.1起)。</w:t>
      </w:r>
      <w:r w:rsidRPr="00230C9F">
        <w:rPr>
          <w:rFonts w:ascii="標楷體" w:eastAsia="標楷體" w:hAnsi="標楷體"/>
          <w:color w:val="333333"/>
          <w:sz w:val="28"/>
          <w:szCs w:val="28"/>
        </w:rPr>
        <w:br/>
        <w:t>   ★換、補發戶口名簿可至任</w:t>
      </w:r>
      <w:proofErr w:type="gramStart"/>
      <w:r w:rsidRPr="00230C9F">
        <w:rPr>
          <w:rFonts w:ascii="標楷體" w:eastAsia="標楷體" w:hAnsi="標楷體"/>
          <w:color w:val="333333"/>
          <w:sz w:val="28"/>
          <w:szCs w:val="28"/>
        </w:rPr>
        <w:t>一</w:t>
      </w:r>
      <w:proofErr w:type="gramEnd"/>
      <w:r w:rsidRPr="00230C9F">
        <w:rPr>
          <w:rFonts w:ascii="標楷體" w:eastAsia="標楷體" w:hAnsi="標楷體"/>
          <w:color w:val="333333"/>
          <w:sz w:val="28"/>
          <w:szCs w:val="28"/>
        </w:rPr>
        <w:t>戶政事務所辦理(96.2.1起)。</w:t>
      </w:r>
      <w:r w:rsidRPr="00230C9F">
        <w:rPr>
          <w:rFonts w:ascii="標楷體" w:eastAsia="標楷體" w:hAnsi="標楷體"/>
          <w:color w:val="333333"/>
          <w:sz w:val="28"/>
          <w:szCs w:val="28"/>
        </w:rPr>
        <w:br/>
        <w:t>   ★台灣省光復後迄今之中文戶籍謄本請書、出生證明書)(94.3起)，日據時期戶口調查</w:t>
      </w:r>
      <w:proofErr w:type="gramStart"/>
      <w:r w:rsidRPr="00230C9F">
        <w:rPr>
          <w:rFonts w:ascii="標楷體" w:eastAsia="標楷體" w:hAnsi="標楷體"/>
          <w:color w:val="333333"/>
          <w:sz w:val="28"/>
          <w:szCs w:val="28"/>
        </w:rPr>
        <w:t>簿</w:t>
      </w:r>
      <w:proofErr w:type="gramEnd"/>
      <w:r w:rsidRPr="00230C9F">
        <w:rPr>
          <w:rFonts w:ascii="標楷體" w:eastAsia="標楷體" w:hAnsi="標楷體"/>
          <w:color w:val="333333"/>
          <w:sz w:val="28"/>
          <w:szCs w:val="28"/>
        </w:rPr>
        <w:t>謄本(99.7.1起)</w:t>
      </w:r>
      <w:r w:rsidRPr="00230C9F">
        <w:rPr>
          <w:rFonts w:ascii="標楷體" w:eastAsia="標楷體" w:hAnsi="標楷體"/>
          <w:color w:val="333333"/>
          <w:sz w:val="28"/>
          <w:szCs w:val="28"/>
        </w:rPr>
        <w:br/>
      </w:r>
      <w:r w:rsidRPr="00230C9F">
        <w:rPr>
          <w:rFonts w:ascii="標楷體" w:eastAsia="標楷體" w:hAnsi="標楷體"/>
          <w:color w:val="333333"/>
          <w:sz w:val="28"/>
          <w:szCs w:val="28"/>
        </w:rPr>
        <w:lastRenderedPageBreak/>
        <w:t>   ★戶籍資料數位化系統之戶籍資料如漏未建檔或錯誤，原戶政事務所傳真之內容仍清晰者，可由受理戶政事務所代為核發(96.7.2起)</w:t>
      </w:r>
      <w:r w:rsidRPr="00230C9F">
        <w:rPr>
          <w:rFonts w:ascii="標楷體" w:eastAsia="標楷體" w:hAnsi="標楷體"/>
          <w:color w:val="333333"/>
          <w:sz w:val="28"/>
          <w:szCs w:val="28"/>
        </w:rPr>
        <w:br/>
        <w:t>   ★已向戶政機關辦妥結(離)婚登記者，得向任一戶政所申請核發結(離)婚證明書，或向原辦理結(離)婚登記之戶政事務所申請核發結(離)婚證明文件影本</w:t>
      </w:r>
      <w:r w:rsidRPr="00230C9F">
        <w:rPr>
          <w:rFonts w:ascii="標楷體" w:eastAsia="標楷體" w:hAnsi="標楷體"/>
          <w:color w:val="333333"/>
          <w:sz w:val="28"/>
          <w:szCs w:val="28"/>
        </w:rPr>
        <w:br/>
        <w:t>   ★申請親等關聯資料(100.7.1起)</w:t>
      </w:r>
      <w:r w:rsidRPr="00230C9F">
        <w:rPr>
          <w:rFonts w:ascii="標楷體" w:eastAsia="標楷體" w:hAnsi="標楷體"/>
          <w:color w:val="333333"/>
          <w:sz w:val="28"/>
          <w:szCs w:val="28"/>
        </w:rPr>
        <w:br/>
        <w:t>   ★申請註記戶口名簿(100.9.21起)</w:t>
      </w:r>
      <w:r w:rsidRPr="00230C9F">
        <w:rPr>
          <w:rFonts w:ascii="標楷體" w:eastAsia="標楷體" w:hAnsi="標楷體"/>
          <w:color w:val="333333"/>
          <w:sz w:val="28"/>
          <w:szCs w:val="28"/>
        </w:rPr>
        <w:br/>
        <w:t>   ★申請補註電子戶籍謄本紙本「■」字元(100.9.30起)</w:t>
      </w:r>
      <w:r w:rsidRPr="00230C9F">
        <w:rPr>
          <w:rFonts w:ascii="標楷體" w:eastAsia="標楷體" w:hAnsi="標楷體"/>
          <w:color w:val="333333"/>
          <w:sz w:val="28"/>
          <w:szCs w:val="28"/>
        </w:rPr>
        <w:br/>
        <w:t>   ★自然人憑證</w:t>
      </w:r>
      <w:r w:rsidRPr="00230C9F">
        <w:rPr>
          <w:rFonts w:ascii="標楷體" w:eastAsia="標楷體" w:hAnsi="標楷體"/>
          <w:color w:val="333333"/>
          <w:sz w:val="28"/>
          <w:szCs w:val="28"/>
        </w:rPr>
        <w:br/>
        <w:t>   ★首次申請護照之人別確認(103.7.1起)</w:t>
      </w:r>
      <w:r w:rsidRPr="00230C9F">
        <w:rPr>
          <w:rFonts w:ascii="標楷體" w:eastAsia="標楷體" w:hAnsi="標楷體"/>
          <w:color w:val="333333"/>
          <w:sz w:val="28"/>
          <w:szCs w:val="28"/>
        </w:rPr>
        <w:br/>
        <w:t>   ★初領國民身分證(103.7.1起)</w:t>
      </w:r>
      <w:r w:rsidRPr="00230C9F">
        <w:rPr>
          <w:rFonts w:ascii="標楷體" w:eastAsia="標楷體" w:hAnsi="標楷體"/>
          <w:color w:val="333333"/>
          <w:sz w:val="28"/>
          <w:szCs w:val="28"/>
        </w:rPr>
        <w:br/>
        <w:t>   ★補領國民身分證(103.7.1起)</w:t>
      </w:r>
      <w:r w:rsidRPr="00230C9F">
        <w:rPr>
          <w:rFonts w:ascii="標楷體" w:eastAsia="標楷體" w:hAnsi="標楷體"/>
          <w:color w:val="333333"/>
          <w:sz w:val="28"/>
          <w:szCs w:val="28"/>
        </w:rPr>
        <w:br/>
        <w:t>   ★辦理結婚或離婚登記得同時向受理之戶政事務所申請補領國民身分證</w:t>
      </w:r>
      <w:r w:rsidRPr="00230C9F">
        <w:rPr>
          <w:rFonts w:ascii="標楷體" w:eastAsia="標楷體" w:hAnsi="標楷體"/>
          <w:color w:val="333333"/>
          <w:sz w:val="28"/>
          <w:szCs w:val="28"/>
        </w:rPr>
        <w:br/>
        <w:t>      (103.1.10起)</w:t>
      </w:r>
      <w:r w:rsidRPr="00230C9F">
        <w:rPr>
          <w:rFonts w:ascii="標楷體" w:eastAsia="標楷體" w:hAnsi="標楷體"/>
          <w:color w:val="333333"/>
          <w:sz w:val="28"/>
          <w:szCs w:val="28"/>
        </w:rPr>
        <w:br/>
        <w:t>   ★各戶政事務所代發他所檔存之戶籍登記申請書及附件(103.11.3起)</w:t>
      </w:r>
      <w:r w:rsidRPr="00230C9F">
        <w:rPr>
          <w:rFonts w:ascii="標楷體" w:eastAsia="標楷體" w:hAnsi="標楷體"/>
          <w:color w:val="333333"/>
          <w:sz w:val="28"/>
          <w:szCs w:val="28"/>
        </w:rPr>
        <w:br/>
        <w:t>   ★婚姻紀錄、遷徙紀錄及姓名更改紀錄證明書(104.4.2起)</w:t>
      </w:r>
      <w:r w:rsidRPr="00230C9F">
        <w:rPr>
          <w:rFonts w:ascii="標楷體" w:eastAsia="標楷體" w:hAnsi="標楷體"/>
          <w:color w:val="333333"/>
          <w:sz w:val="28"/>
          <w:szCs w:val="28"/>
        </w:rPr>
        <w:br/>
        <w:t>   ★過世親屬國民身分證之相片影像電子檔光碟(104.8.17起)</w:t>
      </w:r>
      <w:r w:rsidRPr="00230C9F">
        <w:rPr>
          <w:rFonts w:ascii="標楷體" w:eastAsia="標楷體" w:hAnsi="標楷體"/>
          <w:color w:val="333333"/>
          <w:sz w:val="28"/>
          <w:szCs w:val="28"/>
        </w:rPr>
        <w:br/>
      </w:r>
      <w:r w:rsidRPr="00230C9F">
        <w:rPr>
          <w:rFonts w:ascii="標楷體" w:eastAsia="標楷體" w:hAnsi="標楷體"/>
          <w:color w:val="333333"/>
          <w:sz w:val="28"/>
          <w:szCs w:val="28"/>
        </w:rPr>
        <w:lastRenderedPageBreak/>
        <w:t>   ★英文戶籍謄本(105.7.1起)</w:t>
      </w:r>
      <w:r w:rsidRPr="00230C9F">
        <w:rPr>
          <w:rFonts w:ascii="標楷體" w:eastAsia="標楷體" w:hAnsi="標楷體"/>
          <w:color w:val="333333"/>
          <w:sz w:val="28"/>
          <w:szCs w:val="28"/>
        </w:rPr>
        <w:br/>
      </w:r>
      <w:r w:rsidRPr="00230C9F">
        <w:rPr>
          <w:rFonts w:ascii="標楷體" w:eastAsia="標楷體" w:hAnsi="標楷體"/>
          <w:color w:val="333333"/>
          <w:sz w:val="28"/>
          <w:szCs w:val="28"/>
        </w:rPr>
        <w:br/>
        <w:t>◆歸化國籍測試</w:t>
      </w:r>
    </w:p>
    <w:p w:rsidR="00EE40A3" w:rsidRPr="00230C9F" w:rsidRDefault="00EE40A3" w:rsidP="00EE40A3">
      <w:pPr>
        <w:pStyle w:val="Web"/>
        <w:rPr>
          <w:rFonts w:ascii="標楷體" w:eastAsia="標楷體" w:hAnsi="標楷體"/>
          <w:color w:val="333333"/>
          <w:sz w:val="28"/>
          <w:szCs w:val="28"/>
        </w:rPr>
      </w:pPr>
      <w:r w:rsidRPr="00230C9F">
        <w:rPr>
          <w:rFonts w:ascii="標楷體" w:eastAsia="標楷體" w:hAnsi="標楷體"/>
          <w:color w:val="333333"/>
          <w:sz w:val="28"/>
          <w:szCs w:val="28"/>
        </w:rPr>
        <w:t>◆保護家庭暴力資料註記</w:t>
      </w:r>
    </w:p>
    <w:p w:rsidR="00EE40A3" w:rsidRPr="00230C9F" w:rsidRDefault="00EE40A3" w:rsidP="00EE40A3">
      <w:pPr>
        <w:pStyle w:val="Web"/>
        <w:rPr>
          <w:rFonts w:ascii="標楷體" w:eastAsia="標楷體" w:hAnsi="標楷體"/>
          <w:color w:val="333333"/>
          <w:sz w:val="28"/>
          <w:szCs w:val="28"/>
        </w:rPr>
      </w:pPr>
      <w:r w:rsidRPr="00230C9F">
        <w:rPr>
          <w:rFonts w:ascii="標楷體" w:eastAsia="標楷體" w:hAnsi="標楷體"/>
          <w:color w:val="333333"/>
          <w:sz w:val="28"/>
          <w:szCs w:val="28"/>
        </w:rPr>
        <w:t>◆申請指定送達地址(</w:t>
      </w:r>
      <w:proofErr w:type="gramStart"/>
      <w:r w:rsidRPr="00230C9F">
        <w:rPr>
          <w:rFonts w:ascii="標楷體" w:eastAsia="標楷體" w:hAnsi="標楷體"/>
          <w:color w:val="333333"/>
          <w:sz w:val="28"/>
          <w:szCs w:val="28"/>
        </w:rPr>
        <w:t>註︰</w:t>
      </w:r>
      <w:proofErr w:type="gramEnd"/>
      <w:r w:rsidRPr="00230C9F">
        <w:rPr>
          <w:rFonts w:ascii="標楷體" w:eastAsia="標楷體" w:hAnsi="標楷體"/>
          <w:color w:val="333333"/>
          <w:sz w:val="28"/>
          <w:szCs w:val="28"/>
        </w:rPr>
        <w:t>亦可用自然人</w:t>
      </w:r>
      <w:proofErr w:type="gramStart"/>
      <w:r w:rsidRPr="00230C9F">
        <w:rPr>
          <w:rFonts w:ascii="標楷體" w:eastAsia="標楷體" w:hAnsi="標楷體"/>
          <w:color w:val="333333"/>
          <w:sz w:val="28"/>
          <w:szCs w:val="28"/>
        </w:rPr>
        <w:t>憑證線上申請</w:t>
      </w:r>
      <w:proofErr w:type="gramEnd"/>
      <w:r w:rsidRPr="00230C9F">
        <w:rPr>
          <w:rFonts w:ascii="標楷體" w:eastAsia="標楷體" w:hAnsi="標楷體"/>
          <w:color w:val="333333"/>
          <w:sz w:val="28"/>
          <w:szCs w:val="28"/>
        </w:rPr>
        <w:t xml:space="preserve">)(99.7.1起) </w:t>
      </w:r>
      <w:r w:rsidRPr="00230C9F">
        <w:rPr>
          <w:rFonts w:ascii="標楷體" w:eastAsia="標楷體" w:hAnsi="標楷體"/>
          <w:color w:val="333333"/>
          <w:sz w:val="28"/>
          <w:szCs w:val="28"/>
        </w:rPr>
        <w:br/>
      </w:r>
      <w:r w:rsidRPr="00230C9F">
        <w:rPr>
          <w:rFonts w:ascii="標楷體" w:eastAsia="標楷體" w:hAnsi="標楷體"/>
          <w:color w:val="333333"/>
          <w:sz w:val="28"/>
          <w:szCs w:val="28"/>
        </w:rPr>
        <w:br/>
        <w:t>◆金門縣、澎湖縣、連江縣、</w:t>
      </w:r>
      <w:proofErr w:type="gramStart"/>
      <w:r w:rsidRPr="00230C9F">
        <w:rPr>
          <w:rFonts w:ascii="標楷體" w:eastAsia="標楷體" w:hAnsi="標楷體"/>
          <w:color w:val="333333"/>
          <w:sz w:val="28"/>
          <w:szCs w:val="28"/>
        </w:rPr>
        <w:t>臺</w:t>
      </w:r>
      <w:proofErr w:type="gramEnd"/>
      <w:r w:rsidRPr="00230C9F">
        <w:rPr>
          <w:rFonts w:ascii="標楷體" w:eastAsia="標楷體" w:hAnsi="標楷體"/>
          <w:color w:val="333333"/>
          <w:sz w:val="28"/>
          <w:szCs w:val="28"/>
        </w:rPr>
        <w:t>東縣、花蓮縣，就未開放得向任</w:t>
      </w:r>
      <w:proofErr w:type="gramStart"/>
      <w:r w:rsidRPr="00230C9F">
        <w:rPr>
          <w:rFonts w:ascii="標楷體" w:eastAsia="標楷體" w:hAnsi="標楷體"/>
          <w:color w:val="333333"/>
          <w:sz w:val="28"/>
          <w:szCs w:val="28"/>
        </w:rPr>
        <w:t>一</w:t>
      </w:r>
      <w:proofErr w:type="gramEnd"/>
      <w:r w:rsidRPr="00230C9F">
        <w:rPr>
          <w:rFonts w:ascii="標楷體" w:eastAsia="標楷體" w:hAnsi="標楷體"/>
          <w:color w:val="333333"/>
          <w:sz w:val="28"/>
          <w:szCs w:val="28"/>
        </w:rPr>
        <w:t>戶政事務所辦理之戶籍登記項目及英文戶籍謄本之請領，得請其他直轄市、縣(市)政府以行政協助方式辦理。(104.7.1起)</w:t>
      </w:r>
      <w:r w:rsidRPr="00230C9F">
        <w:rPr>
          <w:rFonts w:ascii="標楷體" w:eastAsia="標楷體" w:hAnsi="標楷體"/>
          <w:color w:val="333333"/>
          <w:sz w:val="28"/>
          <w:szCs w:val="28"/>
        </w:rPr>
        <w:br/>
      </w:r>
      <w:r w:rsidRPr="00230C9F">
        <w:rPr>
          <w:rFonts w:ascii="標楷體" w:eastAsia="標楷體" w:hAnsi="標楷體"/>
          <w:color w:val="333333"/>
          <w:sz w:val="28"/>
          <w:szCs w:val="28"/>
        </w:rPr>
        <w:br/>
      </w:r>
      <w:r w:rsidRPr="00230C9F">
        <w:rPr>
          <w:rFonts w:ascii="標楷體" w:eastAsia="標楷體" w:hAnsi="標楷體"/>
          <w:color w:val="333333"/>
          <w:sz w:val="28"/>
          <w:szCs w:val="28"/>
        </w:rPr>
        <w:br/>
      </w:r>
      <w:r w:rsidRPr="00230C9F">
        <w:rPr>
          <w:rStyle w:val="a8"/>
          <w:rFonts w:ascii="標楷體" w:eastAsia="標楷體" w:hAnsi="標楷體"/>
          <w:color w:val="333333"/>
          <w:sz w:val="28"/>
          <w:szCs w:val="28"/>
        </w:rPr>
        <w:t>得向戶籍地直轄市、縣（市）政府任</w:t>
      </w:r>
      <w:proofErr w:type="gramStart"/>
      <w:r w:rsidRPr="00230C9F">
        <w:rPr>
          <w:rStyle w:val="a8"/>
          <w:rFonts w:ascii="標楷體" w:eastAsia="標楷體" w:hAnsi="標楷體"/>
          <w:color w:val="333333"/>
          <w:sz w:val="28"/>
          <w:szCs w:val="28"/>
        </w:rPr>
        <w:t>一</w:t>
      </w:r>
      <w:proofErr w:type="gramEnd"/>
      <w:r w:rsidRPr="00230C9F">
        <w:rPr>
          <w:rStyle w:val="a8"/>
          <w:rFonts w:ascii="標楷體" w:eastAsia="標楷體" w:hAnsi="標楷體"/>
          <w:color w:val="333333"/>
          <w:sz w:val="28"/>
          <w:szCs w:val="28"/>
        </w:rPr>
        <w:t>戶政事務所辦理</w:t>
      </w:r>
      <w:r w:rsidRPr="00230C9F">
        <w:rPr>
          <w:rFonts w:ascii="標楷體" w:eastAsia="標楷體" w:hAnsi="標楷體"/>
          <w:b/>
          <w:bCs/>
          <w:color w:val="333333"/>
          <w:sz w:val="28"/>
          <w:szCs w:val="28"/>
        </w:rPr>
        <w:br/>
      </w:r>
      <w:r w:rsidRPr="00230C9F">
        <w:rPr>
          <w:rFonts w:ascii="標楷體" w:eastAsia="標楷體" w:hAnsi="標楷體"/>
          <w:b/>
          <w:bCs/>
          <w:color w:val="333333"/>
          <w:sz w:val="28"/>
          <w:szCs w:val="28"/>
        </w:rPr>
        <w:br/>
      </w:r>
      <w:r w:rsidRPr="00230C9F">
        <w:rPr>
          <w:rFonts w:ascii="標楷體" w:eastAsia="標楷體" w:hAnsi="標楷體"/>
          <w:color w:val="333333"/>
          <w:sz w:val="28"/>
          <w:szCs w:val="28"/>
        </w:rPr>
        <w:t>◆出生登記(106.7.3起)</w:t>
      </w:r>
      <w:r w:rsidRPr="00230C9F">
        <w:rPr>
          <w:rFonts w:ascii="標楷體" w:eastAsia="標楷體" w:hAnsi="標楷體"/>
          <w:color w:val="333333"/>
          <w:sz w:val="28"/>
          <w:szCs w:val="28"/>
        </w:rPr>
        <w:br/>
      </w:r>
      <w:r w:rsidRPr="00230C9F">
        <w:rPr>
          <w:rFonts w:ascii="標楷體" w:eastAsia="標楷體" w:hAnsi="標楷體"/>
          <w:color w:val="333333"/>
          <w:sz w:val="28"/>
          <w:szCs w:val="28"/>
        </w:rPr>
        <w:br/>
      </w:r>
      <w:r w:rsidRPr="00230C9F">
        <w:rPr>
          <w:rStyle w:val="a8"/>
          <w:rFonts w:ascii="標楷體" w:eastAsia="標楷體" w:hAnsi="標楷體"/>
          <w:color w:val="333333"/>
          <w:sz w:val="28"/>
          <w:szCs w:val="28"/>
        </w:rPr>
        <w:t>得向另一方之戶籍地戶政事務所申辦項目</w:t>
      </w:r>
    </w:p>
    <w:p w:rsidR="00EE40A3" w:rsidRPr="00230C9F" w:rsidRDefault="00EE40A3" w:rsidP="00EE40A3">
      <w:pPr>
        <w:pStyle w:val="Web"/>
        <w:rPr>
          <w:rFonts w:ascii="標楷體" w:eastAsia="標楷體" w:hAnsi="標楷體"/>
          <w:color w:val="333333"/>
          <w:sz w:val="28"/>
          <w:szCs w:val="28"/>
        </w:rPr>
      </w:pPr>
      <w:r w:rsidRPr="00230C9F">
        <w:rPr>
          <w:rFonts w:ascii="標楷體" w:eastAsia="標楷體" w:hAnsi="標楷體"/>
          <w:color w:val="333333"/>
          <w:sz w:val="28"/>
          <w:szCs w:val="28"/>
        </w:rPr>
        <w:lastRenderedPageBreak/>
        <w:t>◆結婚、離婚登記，如夫妻雙方戶籍分屬不同轄區者，申請人之一方如至另一方之戶籍地戶政事務所辦理結婚、離婚登記，可同時申請換發新證。</w:t>
      </w:r>
    </w:p>
    <w:p w:rsidR="00EE40A3" w:rsidRPr="00230C9F" w:rsidRDefault="00EE40A3" w:rsidP="00EE40A3">
      <w:pPr>
        <w:pStyle w:val="Web"/>
        <w:rPr>
          <w:rFonts w:ascii="標楷體" w:eastAsia="標楷體" w:hAnsi="標楷體"/>
          <w:color w:val="333333"/>
          <w:sz w:val="28"/>
          <w:szCs w:val="28"/>
        </w:rPr>
      </w:pPr>
      <w:r w:rsidRPr="00230C9F">
        <w:rPr>
          <w:rFonts w:ascii="標楷體" w:eastAsia="標楷體" w:hAnsi="標楷體"/>
          <w:color w:val="333333"/>
          <w:sz w:val="28"/>
          <w:szCs w:val="28"/>
        </w:rPr>
        <w:t>◆</w:t>
      </w:r>
      <w:proofErr w:type="gramStart"/>
      <w:r w:rsidRPr="00230C9F">
        <w:rPr>
          <w:rFonts w:ascii="標楷體" w:eastAsia="標楷體" w:hAnsi="標楷體"/>
          <w:color w:val="333333"/>
          <w:sz w:val="28"/>
          <w:szCs w:val="28"/>
        </w:rPr>
        <w:t>結婚冠姓</w:t>
      </w:r>
      <w:proofErr w:type="gramEnd"/>
      <w:r w:rsidRPr="00230C9F">
        <w:rPr>
          <w:rFonts w:ascii="標楷體" w:eastAsia="標楷體" w:hAnsi="標楷體"/>
          <w:color w:val="333333"/>
          <w:sz w:val="28"/>
          <w:szCs w:val="28"/>
        </w:rPr>
        <w:t>、離婚回復本姓登記：夫妻戶籍地址不同時，辦理結、離婚時得向另一方戶籍地之戶政事務所申請並同時換證(94.2.15起)</w:t>
      </w:r>
      <w:r w:rsidRPr="00230C9F">
        <w:rPr>
          <w:rFonts w:ascii="標楷體" w:eastAsia="標楷體" w:hAnsi="標楷體"/>
          <w:color w:val="333333"/>
          <w:sz w:val="28"/>
          <w:szCs w:val="28"/>
        </w:rPr>
        <w:br/>
      </w:r>
      <w:r w:rsidRPr="00230C9F">
        <w:rPr>
          <w:rFonts w:ascii="標楷體" w:eastAsia="標楷體" w:hAnsi="標楷體"/>
          <w:color w:val="333333"/>
          <w:sz w:val="28"/>
          <w:szCs w:val="28"/>
        </w:rPr>
        <w:br/>
        <w:t>◆夫妻戶籍地址不同時，於辦理配偶之死亡登記且同時申請撤銷冠配偶姓回復</w:t>
      </w:r>
      <w:proofErr w:type="gramStart"/>
      <w:r w:rsidRPr="00230C9F">
        <w:rPr>
          <w:rFonts w:ascii="標楷體" w:eastAsia="標楷體" w:hAnsi="標楷體"/>
          <w:color w:val="333333"/>
          <w:sz w:val="28"/>
          <w:szCs w:val="28"/>
        </w:rPr>
        <w:t>本姓者</w:t>
      </w:r>
      <w:proofErr w:type="gramEnd"/>
      <w:r w:rsidRPr="00230C9F">
        <w:rPr>
          <w:rFonts w:ascii="標楷體" w:eastAsia="標楷體" w:hAnsi="標楷體"/>
          <w:color w:val="333333"/>
          <w:sz w:val="28"/>
          <w:szCs w:val="28"/>
        </w:rPr>
        <w:t>，得向另一方戶籍地戶政事務所辦理(101.2.15起)</w:t>
      </w:r>
      <w:r w:rsidRPr="00230C9F">
        <w:rPr>
          <w:rFonts w:ascii="標楷體" w:eastAsia="標楷體" w:hAnsi="標楷體"/>
          <w:color w:val="333333"/>
          <w:sz w:val="28"/>
          <w:szCs w:val="28"/>
        </w:rPr>
        <w:br/>
      </w:r>
      <w:r w:rsidRPr="00230C9F">
        <w:rPr>
          <w:rFonts w:ascii="標楷體" w:eastAsia="標楷體" w:hAnsi="標楷體"/>
          <w:color w:val="333333"/>
          <w:sz w:val="28"/>
          <w:szCs w:val="28"/>
        </w:rPr>
        <w:br/>
      </w:r>
      <w:r w:rsidRPr="00230C9F">
        <w:rPr>
          <w:rFonts w:ascii="標楷體" w:eastAsia="標楷體" w:hAnsi="標楷體"/>
          <w:color w:val="333333"/>
          <w:sz w:val="28"/>
          <w:szCs w:val="28"/>
        </w:rPr>
        <w:br/>
      </w:r>
      <w:r w:rsidRPr="00230C9F">
        <w:rPr>
          <w:rStyle w:val="a8"/>
          <w:rFonts w:ascii="標楷體" w:eastAsia="標楷體" w:hAnsi="標楷體"/>
          <w:color w:val="333333"/>
          <w:sz w:val="28"/>
          <w:szCs w:val="28"/>
        </w:rPr>
        <w:t>其他</w:t>
      </w:r>
    </w:p>
    <w:p w:rsidR="00EE40A3" w:rsidRPr="00230C9F" w:rsidRDefault="00EE40A3" w:rsidP="00EE40A3">
      <w:pPr>
        <w:pStyle w:val="Web"/>
        <w:rPr>
          <w:rFonts w:ascii="標楷體" w:eastAsia="標楷體" w:hAnsi="標楷體"/>
          <w:color w:val="333333"/>
          <w:sz w:val="28"/>
          <w:szCs w:val="28"/>
        </w:rPr>
      </w:pPr>
      <w:r w:rsidRPr="00230C9F">
        <w:rPr>
          <w:rFonts w:ascii="標楷體" w:eastAsia="標楷體" w:hAnsi="標楷體"/>
          <w:color w:val="333333"/>
          <w:sz w:val="28"/>
          <w:szCs w:val="28"/>
        </w:rPr>
        <w:t>◆國民身分證掛失及撤銷掛失</w:t>
      </w:r>
      <w:r w:rsidRPr="00230C9F">
        <w:rPr>
          <w:rFonts w:ascii="標楷體" w:eastAsia="標楷體" w:hAnsi="標楷體"/>
          <w:color w:val="333333"/>
          <w:sz w:val="28"/>
          <w:szCs w:val="28"/>
        </w:rPr>
        <w:br/>
        <w:t>  ★電話申請掛失及撤銷掛失：服務時間內向全國任</w:t>
      </w:r>
      <w:proofErr w:type="gramStart"/>
      <w:r w:rsidRPr="00230C9F">
        <w:rPr>
          <w:rFonts w:ascii="標楷體" w:eastAsia="標楷體" w:hAnsi="標楷體"/>
          <w:color w:val="333333"/>
          <w:sz w:val="28"/>
          <w:szCs w:val="28"/>
        </w:rPr>
        <w:t>一</w:t>
      </w:r>
      <w:proofErr w:type="gramEnd"/>
      <w:r w:rsidRPr="00230C9F">
        <w:rPr>
          <w:rFonts w:ascii="標楷體" w:eastAsia="標楷體" w:hAnsi="標楷體"/>
          <w:color w:val="333333"/>
          <w:sz w:val="28"/>
          <w:szCs w:val="28"/>
        </w:rPr>
        <w:t>戶政事務所(104.7.31起)</w:t>
      </w:r>
      <w:r w:rsidRPr="00230C9F">
        <w:rPr>
          <w:rFonts w:ascii="標楷體" w:eastAsia="標楷體" w:hAnsi="標楷體"/>
          <w:color w:val="333333"/>
          <w:sz w:val="28"/>
          <w:szCs w:val="28"/>
        </w:rPr>
        <w:br/>
        <w:t>     或直撥1996內政服務專線提出申請，服務時間外請直撥1996內政服務專線</w:t>
      </w:r>
      <w:r w:rsidRPr="00230C9F">
        <w:rPr>
          <w:rFonts w:ascii="標楷體" w:eastAsia="標楷體" w:hAnsi="標楷體"/>
          <w:color w:val="333333"/>
          <w:sz w:val="28"/>
          <w:szCs w:val="28"/>
        </w:rPr>
        <w:br/>
        <w:t>     提出申請掛失(註：不含撤銷掛失)。</w:t>
      </w:r>
      <w:r w:rsidRPr="00230C9F">
        <w:rPr>
          <w:rFonts w:ascii="標楷體" w:eastAsia="標楷體" w:hAnsi="標楷體"/>
          <w:color w:val="333333"/>
          <w:sz w:val="28"/>
          <w:szCs w:val="28"/>
        </w:rPr>
        <w:br/>
        <w:t>  ★親自申請掛失及撤銷掛失：服務時間內前往全國任</w:t>
      </w:r>
      <w:proofErr w:type="gramStart"/>
      <w:r w:rsidRPr="00230C9F">
        <w:rPr>
          <w:rFonts w:ascii="標楷體" w:eastAsia="標楷體" w:hAnsi="標楷體"/>
          <w:color w:val="333333"/>
          <w:sz w:val="28"/>
          <w:szCs w:val="28"/>
        </w:rPr>
        <w:t>一</w:t>
      </w:r>
      <w:proofErr w:type="gramEnd"/>
      <w:r w:rsidRPr="00230C9F">
        <w:rPr>
          <w:rFonts w:ascii="標楷體" w:eastAsia="標楷體" w:hAnsi="標楷體"/>
          <w:color w:val="333333"/>
          <w:sz w:val="28"/>
          <w:szCs w:val="28"/>
        </w:rPr>
        <w:t>戶政事務所</w:t>
      </w:r>
      <w:r w:rsidRPr="00230C9F">
        <w:rPr>
          <w:rFonts w:ascii="標楷體" w:eastAsia="標楷體" w:hAnsi="標楷體"/>
          <w:color w:val="333333"/>
          <w:sz w:val="28"/>
          <w:szCs w:val="28"/>
        </w:rPr>
        <w:lastRenderedPageBreak/>
        <w:t>提出申請。</w:t>
      </w:r>
      <w:r w:rsidRPr="00230C9F">
        <w:rPr>
          <w:rFonts w:ascii="標楷體" w:eastAsia="標楷體" w:hAnsi="標楷體"/>
          <w:color w:val="333333"/>
          <w:sz w:val="28"/>
          <w:szCs w:val="28"/>
        </w:rPr>
        <w:br/>
        <w:t>  ★網路掛失及撤銷掛失：</w:t>
      </w:r>
      <w:hyperlink r:id="rId7" w:history="1">
        <w:r w:rsidRPr="00230C9F">
          <w:rPr>
            <w:rStyle w:val="a7"/>
            <w:rFonts w:ascii="標楷體" w:eastAsia="標楷體" w:hAnsi="標楷體"/>
            <w:sz w:val="28"/>
            <w:szCs w:val="28"/>
          </w:rPr>
          <w:t>內政部戶政司全球資訊網</w:t>
        </w:r>
      </w:hyperlink>
      <w:r w:rsidRPr="00230C9F">
        <w:rPr>
          <w:rFonts w:ascii="標楷體" w:eastAsia="標楷體" w:hAnsi="標楷體"/>
          <w:color w:val="333333"/>
          <w:sz w:val="28"/>
          <w:szCs w:val="28"/>
        </w:rPr>
        <w:t>。</w:t>
      </w:r>
      <w:r w:rsidRPr="00230C9F">
        <w:rPr>
          <w:rFonts w:ascii="標楷體" w:eastAsia="標楷體" w:hAnsi="標楷體"/>
          <w:color w:val="333333"/>
          <w:sz w:val="28"/>
          <w:szCs w:val="28"/>
        </w:rPr>
        <w:br/>
      </w:r>
      <w:r w:rsidRPr="00230C9F">
        <w:rPr>
          <w:rFonts w:ascii="標楷體" w:eastAsia="標楷體" w:hAnsi="標楷體"/>
          <w:color w:val="333333"/>
          <w:sz w:val="28"/>
          <w:szCs w:val="28"/>
        </w:rPr>
        <w:br/>
        <w:t>◆</w:t>
      </w:r>
      <w:proofErr w:type="gramStart"/>
      <w:r w:rsidRPr="00230C9F">
        <w:rPr>
          <w:rFonts w:ascii="標楷體" w:eastAsia="標楷體" w:hAnsi="標楷體"/>
          <w:color w:val="333333"/>
          <w:sz w:val="28"/>
          <w:szCs w:val="28"/>
        </w:rPr>
        <w:t>線上教育程度</w:t>
      </w:r>
      <w:proofErr w:type="gramEnd"/>
      <w:r w:rsidRPr="00230C9F">
        <w:rPr>
          <w:rFonts w:ascii="標楷體" w:eastAsia="標楷體" w:hAnsi="標楷體"/>
          <w:color w:val="333333"/>
          <w:sz w:val="28"/>
          <w:szCs w:val="28"/>
        </w:rPr>
        <w:t>註記查詢及申辦作業(96.8.31) (</w:t>
      </w:r>
      <w:hyperlink r:id="rId8" w:history="1">
        <w:r w:rsidRPr="00230C9F">
          <w:rPr>
            <w:rStyle w:val="a7"/>
            <w:rFonts w:ascii="標楷體" w:eastAsia="標楷體" w:hAnsi="標楷體"/>
            <w:sz w:val="28"/>
            <w:szCs w:val="28"/>
          </w:rPr>
          <w:t>內政部戶政司全球資訊網</w:t>
        </w:r>
      </w:hyperlink>
      <w:r w:rsidRPr="00230C9F">
        <w:rPr>
          <w:rFonts w:ascii="標楷體" w:eastAsia="標楷體" w:hAnsi="標楷體"/>
          <w:color w:val="333333"/>
          <w:sz w:val="28"/>
          <w:szCs w:val="28"/>
        </w:rPr>
        <w:t>)(</w:t>
      </w:r>
      <w:proofErr w:type="gramStart"/>
      <w:r w:rsidRPr="00230C9F">
        <w:rPr>
          <w:rFonts w:ascii="標楷體" w:eastAsia="標楷體" w:hAnsi="標楷體"/>
          <w:color w:val="333333"/>
          <w:sz w:val="28"/>
          <w:szCs w:val="28"/>
        </w:rPr>
        <w:t>註︰</w:t>
      </w:r>
      <w:proofErr w:type="gramEnd"/>
      <w:r w:rsidRPr="00230C9F">
        <w:rPr>
          <w:rFonts w:ascii="標楷體" w:eastAsia="標楷體" w:hAnsi="標楷體"/>
          <w:color w:val="333333"/>
          <w:sz w:val="28"/>
          <w:szCs w:val="28"/>
        </w:rPr>
        <w:t xml:space="preserve">需使用自然人憑證) </w:t>
      </w:r>
    </w:p>
    <w:p w:rsidR="00EE40A3" w:rsidRPr="00230C9F" w:rsidRDefault="00EE40A3" w:rsidP="00EE40A3">
      <w:pPr>
        <w:pStyle w:val="Web"/>
        <w:rPr>
          <w:rFonts w:ascii="標楷體" w:eastAsia="標楷體" w:hAnsi="標楷體"/>
          <w:color w:val="333333"/>
          <w:sz w:val="28"/>
          <w:szCs w:val="28"/>
        </w:rPr>
      </w:pPr>
      <w:r w:rsidRPr="00230C9F">
        <w:rPr>
          <w:rFonts w:ascii="標楷體" w:eastAsia="標楷體" w:hAnsi="標楷體"/>
          <w:color w:val="333333"/>
          <w:sz w:val="28"/>
          <w:szCs w:val="28"/>
        </w:rPr>
        <w:t>◆電子戶籍謄本(</w:t>
      </w:r>
      <w:hyperlink r:id="rId9" w:history="1">
        <w:r w:rsidRPr="00230C9F">
          <w:rPr>
            <w:rStyle w:val="a7"/>
            <w:rFonts w:ascii="標楷體" w:eastAsia="標楷體" w:hAnsi="標楷體"/>
            <w:sz w:val="28"/>
            <w:szCs w:val="28"/>
          </w:rPr>
          <w:t>內政部戶政司全球資訊網</w:t>
        </w:r>
      </w:hyperlink>
      <w:r w:rsidRPr="00230C9F">
        <w:rPr>
          <w:rFonts w:ascii="標楷體" w:eastAsia="標楷體" w:hAnsi="標楷體"/>
          <w:color w:val="333333"/>
          <w:sz w:val="28"/>
          <w:szCs w:val="28"/>
        </w:rPr>
        <w:t>)(</w:t>
      </w:r>
      <w:proofErr w:type="gramStart"/>
      <w:r w:rsidRPr="00230C9F">
        <w:rPr>
          <w:rFonts w:ascii="標楷體" w:eastAsia="標楷體" w:hAnsi="標楷體"/>
          <w:color w:val="333333"/>
          <w:sz w:val="28"/>
          <w:szCs w:val="28"/>
        </w:rPr>
        <w:t>註︰</w:t>
      </w:r>
      <w:proofErr w:type="gramEnd"/>
      <w:r w:rsidRPr="00230C9F">
        <w:rPr>
          <w:rFonts w:ascii="標楷體" w:eastAsia="標楷體" w:hAnsi="標楷體"/>
          <w:color w:val="333333"/>
          <w:sz w:val="28"/>
          <w:szCs w:val="28"/>
        </w:rPr>
        <w:t xml:space="preserve">需使用自然人憑證) </w:t>
      </w:r>
    </w:p>
    <w:p w:rsidR="00EE40A3" w:rsidRDefault="00EE40A3" w:rsidP="00EE40A3">
      <w:pPr>
        <w:pStyle w:val="Web"/>
        <w:rPr>
          <w:color w:val="333333"/>
        </w:rPr>
      </w:pPr>
      <w:r w:rsidRPr="00230C9F">
        <w:rPr>
          <w:rFonts w:ascii="標楷體" w:eastAsia="標楷體" w:hAnsi="標楷體"/>
          <w:color w:val="333333"/>
          <w:sz w:val="28"/>
          <w:szCs w:val="28"/>
        </w:rPr>
        <w:t>◆國民身分</w:t>
      </w:r>
      <w:proofErr w:type="gramStart"/>
      <w:r w:rsidRPr="00230C9F">
        <w:rPr>
          <w:rFonts w:ascii="標楷體" w:eastAsia="標楷體" w:hAnsi="標楷體"/>
          <w:color w:val="333333"/>
          <w:sz w:val="28"/>
          <w:szCs w:val="28"/>
        </w:rPr>
        <w:t>證領補</w:t>
      </w:r>
      <w:proofErr w:type="gramEnd"/>
      <w:r w:rsidRPr="00230C9F">
        <w:rPr>
          <w:rFonts w:ascii="標楷體" w:eastAsia="標楷體" w:hAnsi="標楷體"/>
          <w:color w:val="333333"/>
          <w:sz w:val="28"/>
          <w:szCs w:val="28"/>
        </w:rPr>
        <w:t>換資料查詢 (</w:t>
      </w:r>
      <w:hyperlink r:id="rId10" w:history="1">
        <w:r w:rsidRPr="00230C9F">
          <w:rPr>
            <w:rStyle w:val="a7"/>
            <w:rFonts w:ascii="標楷體" w:eastAsia="標楷體" w:hAnsi="標楷體"/>
            <w:sz w:val="28"/>
            <w:szCs w:val="28"/>
          </w:rPr>
          <w:t>內政部戶政司全球資訊網</w:t>
        </w:r>
      </w:hyperlink>
      <w:r w:rsidRPr="00230C9F">
        <w:rPr>
          <w:rFonts w:ascii="標楷體" w:eastAsia="標楷體" w:hAnsi="標楷體"/>
          <w:color w:val="333333"/>
          <w:sz w:val="28"/>
          <w:szCs w:val="28"/>
        </w:rPr>
        <w:t xml:space="preserve">) </w:t>
      </w:r>
    </w:p>
    <w:p w:rsidR="00376557" w:rsidRPr="00EE40A3" w:rsidRDefault="00376557"/>
    <w:sectPr w:rsidR="00376557" w:rsidRPr="00EE40A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D0" w:rsidRDefault="00520DD0" w:rsidP="00EE40A3">
      <w:r>
        <w:separator/>
      </w:r>
    </w:p>
  </w:endnote>
  <w:endnote w:type="continuationSeparator" w:id="0">
    <w:p w:rsidR="00520DD0" w:rsidRDefault="00520DD0" w:rsidP="00EE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D0" w:rsidRDefault="00520DD0" w:rsidP="00EE40A3">
      <w:r>
        <w:separator/>
      </w:r>
    </w:p>
  </w:footnote>
  <w:footnote w:type="continuationSeparator" w:id="0">
    <w:p w:rsidR="00520DD0" w:rsidRDefault="00520DD0" w:rsidP="00EE4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6A"/>
    <w:rsid w:val="000F4D6A"/>
    <w:rsid w:val="00230C9F"/>
    <w:rsid w:val="00376557"/>
    <w:rsid w:val="0050319B"/>
    <w:rsid w:val="00520DD0"/>
    <w:rsid w:val="00B1185D"/>
    <w:rsid w:val="00EE40A3"/>
    <w:rsid w:val="00F96E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0A3"/>
    <w:pPr>
      <w:tabs>
        <w:tab w:val="center" w:pos="4153"/>
        <w:tab w:val="right" w:pos="8306"/>
      </w:tabs>
      <w:snapToGrid w:val="0"/>
    </w:pPr>
    <w:rPr>
      <w:sz w:val="20"/>
      <w:szCs w:val="20"/>
    </w:rPr>
  </w:style>
  <w:style w:type="character" w:customStyle="1" w:styleId="a4">
    <w:name w:val="頁首 字元"/>
    <w:basedOn w:val="a0"/>
    <w:link w:val="a3"/>
    <w:uiPriority w:val="99"/>
    <w:rsid w:val="00EE40A3"/>
    <w:rPr>
      <w:sz w:val="20"/>
      <w:szCs w:val="20"/>
    </w:rPr>
  </w:style>
  <w:style w:type="paragraph" w:styleId="a5">
    <w:name w:val="footer"/>
    <w:basedOn w:val="a"/>
    <w:link w:val="a6"/>
    <w:uiPriority w:val="99"/>
    <w:unhideWhenUsed/>
    <w:rsid w:val="00EE40A3"/>
    <w:pPr>
      <w:tabs>
        <w:tab w:val="center" w:pos="4153"/>
        <w:tab w:val="right" w:pos="8306"/>
      </w:tabs>
      <w:snapToGrid w:val="0"/>
    </w:pPr>
    <w:rPr>
      <w:sz w:val="20"/>
      <w:szCs w:val="20"/>
    </w:rPr>
  </w:style>
  <w:style w:type="character" w:customStyle="1" w:styleId="a6">
    <w:name w:val="頁尾 字元"/>
    <w:basedOn w:val="a0"/>
    <w:link w:val="a5"/>
    <w:uiPriority w:val="99"/>
    <w:rsid w:val="00EE40A3"/>
    <w:rPr>
      <w:sz w:val="20"/>
      <w:szCs w:val="20"/>
    </w:rPr>
  </w:style>
  <w:style w:type="character" w:styleId="a7">
    <w:name w:val="Hyperlink"/>
    <w:basedOn w:val="a0"/>
    <w:uiPriority w:val="99"/>
    <w:semiHidden/>
    <w:unhideWhenUsed/>
    <w:rsid w:val="00EE40A3"/>
    <w:rPr>
      <w:color w:val="0000FF"/>
      <w:u w:val="single"/>
    </w:rPr>
  </w:style>
  <w:style w:type="paragraph" w:styleId="Web">
    <w:name w:val="Normal (Web)"/>
    <w:basedOn w:val="a"/>
    <w:uiPriority w:val="99"/>
    <w:semiHidden/>
    <w:unhideWhenUsed/>
    <w:rsid w:val="00EE40A3"/>
    <w:pPr>
      <w:widowControl/>
      <w:spacing w:before="100" w:beforeAutospacing="1" w:after="100" w:afterAutospacing="1"/>
    </w:pPr>
    <w:rPr>
      <w:rFonts w:ascii="新細明體" w:eastAsia="新細明體" w:hAnsi="新細明體" w:cs="新細明體"/>
      <w:kern w:val="0"/>
      <w:szCs w:val="24"/>
    </w:rPr>
  </w:style>
  <w:style w:type="character" w:styleId="a8">
    <w:name w:val="Strong"/>
    <w:basedOn w:val="a0"/>
    <w:uiPriority w:val="22"/>
    <w:qFormat/>
    <w:rsid w:val="00EE40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0A3"/>
    <w:pPr>
      <w:tabs>
        <w:tab w:val="center" w:pos="4153"/>
        <w:tab w:val="right" w:pos="8306"/>
      </w:tabs>
      <w:snapToGrid w:val="0"/>
    </w:pPr>
    <w:rPr>
      <w:sz w:val="20"/>
      <w:szCs w:val="20"/>
    </w:rPr>
  </w:style>
  <w:style w:type="character" w:customStyle="1" w:styleId="a4">
    <w:name w:val="頁首 字元"/>
    <w:basedOn w:val="a0"/>
    <w:link w:val="a3"/>
    <w:uiPriority w:val="99"/>
    <w:rsid w:val="00EE40A3"/>
    <w:rPr>
      <w:sz w:val="20"/>
      <w:szCs w:val="20"/>
    </w:rPr>
  </w:style>
  <w:style w:type="paragraph" w:styleId="a5">
    <w:name w:val="footer"/>
    <w:basedOn w:val="a"/>
    <w:link w:val="a6"/>
    <w:uiPriority w:val="99"/>
    <w:unhideWhenUsed/>
    <w:rsid w:val="00EE40A3"/>
    <w:pPr>
      <w:tabs>
        <w:tab w:val="center" w:pos="4153"/>
        <w:tab w:val="right" w:pos="8306"/>
      </w:tabs>
      <w:snapToGrid w:val="0"/>
    </w:pPr>
    <w:rPr>
      <w:sz w:val="20"/>
      <w:szCs w:val="20"/>
    </w:rPr>
  </w:style>
  <w:style w:type="character" w:customStyle="1" w:styleId="a6">
    <w:name w:val="頁尾 字元"/>
    <w:basedOn w:val="a0"/>
    <w:link w:val="a5"/>
    <w:uiPriority w:val="99"/>
    <w:rsid w:val="00EE40A3"/>
    <w:rPr>
      <w:sz w:val="20"/>
      <w:szCs w:val="20"/>
    </w:rPr>
  </w:style>
  <w:style w:type="character" w:styleId="a7">
    <w:name w:val="Hyperlink"/>
    <w:basedOn w:val="a0"/>
    <w:uiPriority w:val="99"/>
    <w:semiHidden/>
    <w:unhideWhenUsed/>
    <w:rsid w:val="00EE40A3"/>
    <w:rPr>
      <w:color w:val="0000FF"/>
      <w:u w:val="single"/>
    </w:rPr>
  </w:style>
  <w:style w:type="paragraph" w:styleId="Web">
    <w:name w:val="Normal (Web)"/>
    <w:basedOn w:val="a"/>
    <w:uiPriority w:val="99"/>
    <w:semiHidden/>
    <w:unhideWhenUsed/>
    <w:rsid w:val="00EE40A3"/>
    <w:pPr>
      <w:widowControl/>
      <w:spacing w:before="100" w:beforeAutospacing="1" w:after="100" w:afterAutospacing="1"/>
    </w:pPr>
    <w:rPr>
      <w:rFonts w:ascii="新細明體" w:eastAsia="新細明體" w:hAnsi="新細明體" w:cs="新細明體"/>
      <w:kern w:val="0"/>
      <w:szCs w:val="24"/>
    </w:rPr>
  </w:style>
  <w:style w:type="character" w:styleId="a8">
    <w:name w:val="Strong"/>
    <w:basedOn w:val="a0"/>
    <w:uiPriority w:val="22"/>
    <w:qFormat/>
    <w:rsid w:val="00EE4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gov.tw/" TargetMode="External"/><Relationship Id="rId3" Type="http://schemas.openxmlformats.org/officeDocument/2006/relationships/settings" Target="settings.xml"/><Relationship Id="rId7" Type="http://schemas.openxmlformats.org/officeDocument/2006/relationships/hyperlink" Target="http://www.ris.gov.tw/"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is.gov.tw/" TargetMode="External"/><Relationship Id="rId4" Type="http://schemas.openxmlformats.org/officeDocument/2006/relationships/webSettings" Target="webSettings.xml"/><Relationship Id="rId9" Type="http://schemas.openxmlformats.org/officeDocument/2006/relationships/hyperlink" Target="http://www.ris.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2017-10-19T08:25:00Z</dcterms:created>
  <dcterms:modified xsi:type="dcterms:W3CDTF">2017-10-20T06:15:00Z</dcterms:modified>
</cp:coreProperties>
</file>